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7" w:rsidRPr="00D15247" w:rsidRDefault="00D15247" w:rsidP="00D15247">
      <w:pPr>
        <w:numPr>
          <w:ilvl w:val="0"/>
          <w:numId w:val="1"/>
        </w:numPr>
        <w:ind w:left="0" w:hanging="284"/>
        <w:rPr>
          <w:rFonts w:ascii="Calibri" w:hAnsi="Calibri" w:cs="Calibri"/>
          <w:b/>
          <w:i/>
          <w:sz w:val="28"/>
          <w:szCs w:val="28"/>
          <w:lang w:val="es-ES_tradnl"/>
        </w:rPr>
      </w:pPr>
      <w:r>
        <w:rPr>
          <w:rFonts w:ascii="Calibri" w:hAnsi="Calibri" w:cs="Calibri"/>
          <w:b/>
          <w:i/>
          <w:sz w:val="28"/>
          <w:szCs w:val="28"/>
          <w:lang w:val="es-ES_tradnl"/>
        </w:rPr>
        <w:t>Identificación de los estudiantes con necesidades educativas</w:t>
      </w:r>
      <w:r w:rsidRPr="004D2439">
        <w:rPr>
          <w:rFonts w:ascii="Calibri" w:hAnsi="Calibri" w:cs="Calibri"/>
          <w:b/>
          <w:sz w:val="28"/>
          <w:szCs w:val="28"/>
          <w:lang w:val="es-ES_tradnl"/>
        </w:rPr>
        <w:t>:</w:t>
      </w:r>
    </w:p>
    <w:p w:rsidR="00D15247" w:rsidRPr="004D2439" w:rsidRDefault="00D15247" w:rsidP="00D15247">
      <w:pPr>
        <w:rPr>
          <w:rFonts w:ascii="Calibri" w:hAnsi="Calibri" w:cs="Calibri"/>
          <w:b/>
          <w:i/>
          <w:sz w:val="28"/>
          <w:szCs w:val="28"/>
          <w:lang w:val="es-ES_tradnl"/>
        </w:rPr>
      </w:pP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>Camilo Ignacio Infante Vargas: Retraso en el proceso de lectoescritura.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>Benjamín Echeverría Sáez: Limítrofe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>Fernando Esteban Henríquez Núñez: TDAH (con tratamiento).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Joaquín </w:t>
      </w:r>
      <w:proofErr w:type="spellStart"/>
      <w:r>
        <w:rPr>
          <w:rFonts w:ascii="Calibri" w:hAnsi="Calibri" w:cs="Calibri"/>
        </w:rPr>
        <w:t>Davids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Bórquez</w:t>
      </w:r>
      <w:proofErr w:type="spellEnd"/>
      <w:r>
        <w:rPr>
          <w:rFonts w:ascii="Calibri" w:hAnsi="Calibri" w:cs="Calibri"/>
        </w:rPr>
        <w:t xml:space="preserve"> Manríquez: TDAH hacia TEA, Dislexia (con Tratamiento).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Nicolás </w:t>
      </w:r>
      <w:proofErr w:type="spellStart"/>
      <w:r>
        <w:rPr>
          <w:rFonts w:ascii="Calibri" w:hAnsi="Calibri" w:cs="Calibri"/>
        </w:rPr>
        <w:t>Montecinos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Huenchuleo</w:t>
      </w:r>
      <w:proofErr w:type="spellEnd"/>
      <w:r>
        <w:rPr>
          <w:rFonts w:ascii="Calibri" w:hAnsi="Calibri" w:cs="Calibri"/>
        </w:rPr>
        <w:t>: TEL Expresivo, DA Generalizado.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Rodrigo Omar Latorre </w:t>
      </w:r>
      <w:proofErr w:type="spellStart"/>
      <w:r>
        <w:rPr>
          <w:rFonts w:ascii="Calibri" w:hAnsi="Calibri" w:cs="Calibri"/>
        </w:rPr>
        <w:t>Fuentealba</w:t>
      </w:r>
      <w:proofErr w:type="spellEnd"/>
      <w:r>
        <w:rPr>
          <w:rFonts w:ascii="Calibri" w:hAnsi="Calibri" w:cs="Calibri"/>
        </w:rPr>
        <w:t>: Dislalia, D-RR hacia DA.</w:t>
      </w:r>
    </w:p>
    <w:p w:rsidR="00D15247" w:rsidRDefault="00D15247" w:rsidP="00D1524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Sander</w:t>
      </w:r>
      <w:proofErr w:type="spellEnd"/>
      <w:r>
        <w:rPr>
          <w:rFonts w:ascii="Calibri" w:hAnsi="Calibri" w:cs="Calibri"/>
        </w:rPr>
        <w:t xml:space="preserve"> Alonso Aedo Córdova: TDAH, limítrofe (con Tratamiento).</w:t>
      </w:r>
    </w:p>
    <w:p w:rsidR="00D15247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>Sebastián Alejandro Infante Vargas: Retraso en el proceso de lectoescritura.</w:t>
      </w:r>
    </w:p>
    <w:p w:rsidR="00D15247" w:rsidRDefault="00D15247" w:rsidP="00D1524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Vaithiare</w:t>
      </w:r>
      <w:proofErr w:type="spellEnd"/>
      <w:r>
        <w:rPr>
          <w:rFonts w:ascii="Calibri" w:hAnsi="Calibri" w:cs="Calibri"/>
        </w:rPr>
        <w:t xml:space="preserve"> Almendra Valdés Aracena: DA.</w:t>
      </w:r>
    </w:p>
    <w:p w:rsidR="00D15247" w:rsidRPr="008C3C5D" w:rsidRDefault="00D15247" w:rsidP="00D152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Vicente </w:t>
      </w:r>
      <w:proofErr w:type="spellStart"/>
      <w:r>
        <w:rPr>
          <w:rFonts w:ascii="Calibri" w:hAnsi="Calibri" w:cs="Calibri"/>
        </w:rPr>
        <w:t>Jabes</w:t>
      </w:r>
      <w:proofErr w:type="spellEnd"/>
      <w:r>
        <w:rPr>
          <w:rFonts w:ascii="Calibri" w:hAnsi="Calibri" w:cs="Calibri"/>
        </w:rPr>
        <w:t xml:space="preserve"> Gutiérrez Muñoz: TDAH (sin tratamiento).</w:t>
      </w:r>
    </w:p>
    <w:p w:rsidR="00D90F06" w:rsidRDefault="00D15247"/>
    <w:sectPr w:rsidR="00D90F06" w:rsidSect="007A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41E0"/>
    <w:multiLevelType w:val="hybridMultilevel"/>
    <w:tmpl w:val="F4EEDA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247"/>
    <w:rsid w:val="003A3342"/>
    <w:rsid w:val="005862C8"/>
    <w:rsid w:val="007A681B"/>
    <w:rsid w:val="00D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2014-07-11T06:00:00Z</dcterms:created>
  <dcterms:modified xsi:type="dcterms:W3CDTF">2014-07-11T06:00:00Z</dcterms:modified>
</cp:coreProperties>
</file>